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9CD" w14:textId="1A618E0E" w:rsidR="00E66663" w:rsidRDefault="218AEB23" w:rsidP="72566638">
      <w:pPr>
        <w:pStyle w:val="Corpodetexto"/>
        <w:jc w:val="center"/>
      </w:pPr>
      <w:r>
        <w:rPr>
          <w:noProof/>
        </w:rPr>
        <w:drawing>
          <wp:inline distT="0" distB="0" distL="0" distR="0" wp14:anchorId="143C7B79" wp14:editId="1F10181C">
            <wp:extent cx="1200150" cy="666750"/>
            <wp:effectExtent l="0" t="0" r="0" b="0"/>
            <wp:docPr id="1293828089" name="Imagem 129382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663">
        <w:br/>
      </w:r>
    </w:p>
    <w:p w14:paraId="26F654AB" w14:textId="5ED4EE83" w:rsidR="00E66663" w:rsidRDefault="00453CCF" w:rsidP="1F10181C">
      <w:pPr>
        <w:spacing w:before="52"/>
        <w:jc w:val="center"/>
        <w:rPr>
          <w:b/>
          <w:bCs/>
          <w:sz w:val="24"/>
          <w:szCs w:val="24"/>
        </w:rPr>
      </w:pPr>
      <w:r w:rsidRPr="1F10181C">
        <w:rPr>
          <w:b/>
          <w:bCs/>
          <w:sz w:val="24"/>
          <w:szCs w:val="24"/>
        </w:rPr>
        <w:t xml:space="preserve">ANEXO </w:t>
      </w:r>
      <w:r w:rsidR="17321D82" w:rsidRPr="1F10181C">
        <w:rPr>
          <w:b/>
          <w:bCs/>
          <w:spacing w:val="-5"/>
          <w:sz w:val="24"/>
          <w:szCs w:val="24"/>
        </w:rPr>
        <w:t>0</w:t>
      </w:r>
      <w:r w:rsidR="5B180BDD" w:rsidRPr="1F10181C">
        <w:rPr>
          <w:b/>
          <w:bCs/>
          <w:spacing w:val="-5"/>
          <w:sz w:val="24"/>
          <w:szCs w:val="24"/>
        </w:rPr>
        <w:t>8</w:t>
      </w:r>
    </w:p>
    <w:p w14:paraId="1A19D651" w14:textId="3F091414" w:rsidR="00E66663" w:rsidRDefault="6C420AE0" w:rsidP="1F10181C">
      <w:pPr>
        <w:pStyle w:val="Ttulo2"/>
        <w:jc w:val="center"/>
      </w:pPr>
      <w:r w:rsidRPr="1F10181C">
        <w:rPr>
          <w:rFonts w:ascii="Calibri" w:eastAsia="Calibri" w:hAnsi="Calibri" w:cs="Calibri"/>
          <w:b/>
          <w:bCs/>
          <w:color w:val="1C1C1B"/>
          <w:sz w:val="22"/>
          <w:szCs w:val="22"/>
        </w:rPr>
        <w:t>DOCUMENTAÇÃO NECESSÁRIA PARA ASSINATURA DO CONTRATO SPCINE</w:t>
      </w:r>
    </w:p>
    <w:p w14:paraId="51B564BB" w14:textId="077BEDAB" w:rsidR="00E66663" w:rsidRDefault="00E66663" w:rsidP="1F10181C">
      <w:pPr>
        <w:spacing w:before="52"/>
        <w:jc w:val="center"/>
        <w:rPr>
          <w:b/>
          <w:bCs/>
          <w:color w:val="1C1C1B"/>
          <w:sz w:val="24"/>
          <w:szCs w:val="24"/>
        </w:rPr>
      </w:pPr>
    </w:p>
    <w:p w14:paraId="6C7CB480" w14:textId="16DC2D09" w:rsidR="00E66663" w:rsidRDefault="6C420AE0" w:rsidP="1F10181C">
      <w:pPr>
        <w:spacing w:before="52"/>
        <w:jc w:val="both"/>
        <w:rPr>
          <w:b/>
          <w:bCs/>
          <w:color w:val="1C1C1B"/>
          <w:sz w:val="24"/>
          <w:szCs w:val="24"/>
        </w:rPr>
      </w:pPr>
      <w:r w:rsidRPr="1F10181C">
        <w:rPr>
          <w:b/>
          <w:bCs/>
          <w:color w:val="1C1C1B"/>
          <w:sz w:val="24"/>
          <w:szCs w:val="24"/>
        </w:rPr>
        <w:t>Se pessoa natural:</w:t>
      </w:r>
    </w:p>
    <w:p w14:paraId="31AB3C1E" w14:textId="770DBE69" w:rsidR="00E66663" w:rsidRDefault="00E66663" w:rsidP="1F10181C">
      <w:pPr>
        <w:spacing w:before="52"/>
        <w:jc w:val="both"/>
      </w:pPr>
    </w:p>
    <w:p w14:paraId="42646DBC" w14:textId="5FDB1ACE" w:rsidR="00E66663" w:rsidRDefault="6C420AE0" w:rsidP="1F10181C">
      <w:pPr>
        <w:jc w:val="both"/>
      </w:pPr>
      <w:r w:rsidRPr="43081105">
        <w:rPr>
          <w:color w:val="1C1C1B"/>
        </w:rPr>
        <w:t>I- Cópia do RG e CPF.</w:t>
      </w:r>
    </w:p>
    <w:p w14:paraId="3D723A59" w14:textId="6543A5A1" w:rsidR="43081105" w:rsidRDefault="43081105" w:rsidP="43081105">
      <w:pPr>
        <w:jc w:val="both"/>
        <w:rPr>
          <w:color w:val="1C1C1B"/>
        </w:rPr>
      </w:pPr>
    </w:p>
    <w:p w14:paraId="36C4EF64" w14:textId="4ABC10FC" w:rsidR="7460CD07" w:rsidRDefault="7460CD07" w:rsidP="43081105">
      <w:pPr>
        <w:jc w:val="both"/>
      </w:pPr>
      <w:r w:rsidRPr="43081105">
        <w:rPr>
          <w:color w:val="1C1C1B"/>
        </w:rPr>
        <w:t>II- Comprovante de situação cadastral regular do CPF (</w:t>
      </w:r>
      <w:hyperlink r:id="rId8">
        <w:r w:rsidRPr="43081105">
          <w:rPr>
            <w:rStyle w:val="Hyperlink"/>
          </w:rPr>
          <w:t>Comprovante de Situação Cadastral no CPF (fazenda.gov.br))</w:t>
        </w:r>
      </w:hyperlink>
    </w:p>
    <w:p w14:paraId="5E56D1DB" w14:textId="26AFBC4E" w:rsidR="00E66663" w:rsidRDefault="00E66663" w:rsidP="1F10181C">
      <w:pPr>
        <w:spacing w:before="52"/>
        <w:jc w:val="both"/>
      </w:pPr>
    </w:p>
    <w:p w14:paraId="6C0F248A" w14:textId="16D4EDC7" w:rsidR="00E66663" w:rsidRDefault="6C420AE0" w:rsidP="1F10181C">
      <w:pPr>
        <w:jc w:val="both"/>
      </w:pPr>
      <w:r w:rsidRPr="43081105">
        <w:rPr>
          <w:color w:val="1C1C1B"/>
        </w:rPr>
        <w:t>II</w:t>
      </w:r>
      <w:r w:rsidR="3CEA2E50" w:rsidRPr="43081105">
        <w:rPr>
          <w:color w:val="1C1C1B"/>
        </w:rPr>
        <w:t>I</w:t>
      </w:r>
      <w:r w:rsidRPr="43081105">
        <w:rPr>
          <w:color w:val="1C1C1B"/>
        </w:rPr>
        <w:t>- Comprovante de situação regular perante o CADIN Municipal (</w:t>
      </w:r>
      <w:hyperlink r:id="rId9">
        <w:r w:rsidRPr="43081105">
          <w:rPr>
            <w:rStyle w:val="Hyperlink"/>
            <w:color w:val="2A4A9A"/>
            <w:u w:val="none"/>
          </w:rPr>
          <w:t>http://www3.prefeitura.sp.gov.br/cadin/Pesq_Deb.aspx).</w:t>
        </w:r>
      </w:hyperlink>
    </w:p>
    <w:p w14:paraId="2DA00519" w14:textId="1F0955D7" w:rsidR="00E66663" w:rsidRDefault="00E66663" w:rsidP="1F10181C">
      <w:pPr>
        <w:spacing w:before="52"/>
        <w:jc w:val="both"/>
      </w:pPr>
    </w:p>
    <w:p w14:paraId="1C530071" w14:textId="23E554B5" w:rsidR="00E66663" w:rsidRDefault="6C420AE0" w:rsidP="1F10181C">
      <w:pPr>
        <w:spacing w:before="120"/>
        <w:jc w:val="both"/>
      </w:pPr>
      <w:r w:rsidRPr="43081105">
        <w:rPr>
          <w:color w:val="1C1C1B"/>
        </w:rPr>
        <w:t>I</w:t>
      </w:r>
      <w:r w:rsidR="3B874DAC" w:rsidRPr="43081105">
        <w:rPr>
          <w:color w:val="1C1C1B"/>
        </w:rPr>
        <w:t>V</w:t>
      </w:r>
      <w:r w:rsidRPr="43081105">
        <w:rPr>
          <w:color w:val="1C1C1B"/>
        </w:rPr>
        <w:t>- Ficha de Dados Cadastrais-FDC (</w:t>
      </w:r>
      <w:hyperlink r:id="rId10">
        <w:r w:rsidRPr="43081105">
          <w:rPr>
            <w:rStyle w:val="Hyperlink"/>
          </w:rPr>
          <w:t>https://ccm.prefeitura.sp.gov.br/login/contribuinte?tipo=F</w:t>
        </w:r>
      </w:hyperlink>
      <w:r w:rsidRPr="43081105">
        <w:rPr>
          <w:color w:val="1C1C1B"/>
        </w:rPr>
        <w:t>), se houver.</w:t>
      </w:r>
    </w:p>
    <w:p w14:paraId="490FA556" w14:textId="42EAF9EB" w:rsidR="00E66663" w:rsidRDefault="00E66663" w:rsidP="1F10181C">
      <w:pPr>
        <w:spacing w:before="52"/>
        <w:jc w:val="both"/>
      </w:pPr>
    </w:p>
    <w:p w14:paraId="241D321D" w14:textId="418D6F0C" w:rsidR="00E66663" w:rsidRDefault="6C420AE0" w:rsidP="1F10181C">
      <w:pPr>
        <w:spacing w:before="120"/>
        <w:jc w:val="both"/>
      </w:pPr>
      <w:r w:rsidRPr="43081105">
        <w:rPr>
          <w:color w:val="1C1C1B"/>
        </w:rPr>
        <w:t>V- Certidão negativa de débitos de tributos mobiliários (</w:t>
      </w:r>
      <w:hyperlink r:id="rId11">
        <w:r w:rsidRPr="43081105">
          <w:rPr>
            <w:rStyle w:val="Hyperlink"/>
          </w:rPr>
          <w:t>https://duc.prefeitura.sp.gov.br/certidoes/forms_anonimo/frmConsultaEmissaoC</w:t>
        </w:r>
      </w:hyperlink>
      <w:r w:rsidRPr="43081105">
        <w:rPr>
          <w:color w:val="2A4A9A"/>
        </w:rPr>
        <w:t xml:space="preserve"> </w:t>
      </w:r>
      <w:r w:rsidRPr="43081105">
        <w:rPr>
          <w:color w:val="2A4A9A"/>
          <w:u w:val="single"/>
        </w:rPr>
        <w:t>ertificado.aspx</w:t>
      </w:r>
      <w:r w:rsidRPr="43081105">
        <w:rPr>
          <w:color w:val="1C1C1B"/>
        </w:rPr>
        <w:t>).</w:t>
      </w:r>
    </w:p>
    <w:p w14:paraId="4BD7CA38" w14:textId="14FE0E77" w:rsidR="00E66663" w:rsidRDefault="00E66663" w:rsidP="1F10181C">
      <w:pPr>
        <w:spacing w:before="52"/>
        <w:jc w:val="both"/>
      </w:pPr>
    </w:p>
    <w:p w14:paraId="016E8C31" w14:textId="71B95308" w:rsidR="00E66663" w:rsidRDefault="6C420AE0" w:rsidP="1F10181C">
      <w:pPr>
        <w:spacing w:before="120"/>
        <w:jc w:val="both"/>
      </w:pPr>
      <w:r w:rsidRPr="43081105">
        <w:rPr>
          <w:color w:val="1C1C1B"/>
        </w:rPr>
        <w:t>V</w:t>
      </w:r>
      <w:r w:rsidR="539E317F" w:rsidRPr="43081105">
        <w:rPr>
          <w:color w:val="1C1C1B"/>
        </w:rPr>
        <w:t>I</w:t>
      </w:r>
      <w:r w:rsidRPr="43081105">
        <w:rPr>
          <w:color w:val="1C1C1B"/>
        </w:rPr>
        <w:t>- Comprovante de conta bancária de titularidade própria, preferencialmente no Banco do Brasil, para recebimento do aporte da SPCINE.</w:t>
      </w:r>
    </w:p>
    <w:p w14:paraId="25759757" w14:textId="05838CAD" w:rsidR="00E66663" w:rsidRDefault="00E66663" w:rsidP="1F10181C">
      <w:pPr>
        <w:spacing w:before="52"/>
        <w:jc w:val="both"/>
      </w:pPr>
    </w:p>
    <w:p w14:paraId="339EDDAF" w14:textId="149B26D4" w:rsidR="00E66663" w:rsidRDefault="6C420AE0" w:rsidP="1F10181C">
      <w:pPr>
        <w:spacing w:before="6"/>
        <w:jc w:val="both"/>
        <w:rPr>
          <w:b/>
          <w:bCs/>
          <w:color w:val="1C1C1B"/>
          <w:sz w:val="24"/>
          <w:szCs w:val="24"/>
        </w:rPr>
      </w:pPr>
      <w:r w:rsidRPr="1F10181C">
        <w:rPr>
          <w:b/>
          <w:bCs/>
          <w:color w:val="1C1C1B"/>
          <w:sz w:val="24"/>
          <w:szCs w:val="24"/>
        </w:rPr>
        <w:t>Se pessoa jurídica:</w:t>
      </w:r>
    </w:p>
    <w:p w14:paraId="77101AAB" w14:textId="3BEEEEB1" w:rsidR="00E66663" w:rsidRDefault="00E66663" w:rsidP="1F10181C">
      <w:pPr>
        <w:spacing w:before="52"/>
        <w:jc w:val="both"/>
      </w:pPr>
    </w:p>
    <w:p w14:paraId="715AF79E" w14:textId="3526C319" w:rsidR="00E66663" w:rsidRDefault="6C420AE0" w:rsidP="1F10181C">
      <w:pPr>
        <w:jc w:val="both"/>
      </w:pPr>
      <w:r w:rsidRPr="43081105">
        <w:rPr>
          <w:color w:val="1C1C1B"/>
        </w:rPr>
        <w:t>I- Ficha cadastral da pessoa jurídica de natureza individual comprovando sua titularidade por parte da proponente.</w:t>
      </w:r>
    </w:p>
    <w:p w14:paraId="34F68C36" w14:textId="08F08F4F" w:rsidR="00E66663" w:rsidRDefault="00E66663" w:rsidP="1F10181C">
      <w:pPr>
        <w:spacing w:before="52"/>
        <w:jc w:val="both"/>
      </w:pPr>
    </w:p>
    <w:p w14:paraId="07850A92" w14:textId="7C8C2DF3" w:rsidR="00E66663" w:rsidRDefault="6C420AE0" w:rsidP="1F10181C">
      <w:pPr>
        <w:jc w:val="both"/>
      </w:pPr>
      <w:r w:rsidRPr="1F10181C">
        <w:rPr>
          <w:color w:val="1C1C1B"/>
        </w:rPr>
        <w:t>II- Cópia do cartão do CNPJ - Cadastro Nacional das Pessoas Jurídicas.</w:t>
      </w:r>
    </w:p>
    <w:p w14:paraId="16D61EEE" w14:textId="3D1B5EAF" w:rsidR="00E66663" w:rsidRDefault="00E66663" w:rsidP="1F10181C">
      <w:pPr>
        <w:spacing w:before="52"/>
        <w:jc w:val="both"/>
      </w:pPr>
    </w:p>
    <w:p w14:paraId="2065513E" w14:textId="2D905833" w:rsidR="00E66663" w:rsidRDefault="6C420AE0" w:rsidP="1F10181C">
      <w:pPr>
        <w:spacing w:before="1"/>
        <w:jc w:val="both"/>
      </w:pPr>
      <w:r w:rsidRPr="1F10181C">
        <w:rPr>
          <w:color w:val="1C1C1B"/>
        </w:rPr>
        <w:t>III- Cópia reprográfica da cédula identidade (RG) e CPF do titular da pessoa jurídica.</w:t>
      </w:r>
    </w:p>
    <w:p w14:paraId="002BA315" w14:textId="0BEDF34D" w:rsidR="00E66663" w:rsidRDefault="00E66663" w:rsidP="1F10181C">
      <w:pPr>
        <w:spacing w:before="52"/>
        <w:jc w:val="both"/>
      </w:pPr>
    </w:p>
    <w:p w14:paraId="55091E83" w14:textId="0FD4F188" w:rsidR="00E66663" w:rsidRDefault="6C420AE0" w:rsidP="1F10181C">
      <w:pPr>
        <w:jc w:val="both"/>
      </w:pPr>
      <w:r w:rsidRPr="1F10181C">
        <w:rPr>
          <w:color w:val="1C1C1B"/>
        </w:rPr>
        <w:t>IV- Comprovante de situação regular perante o CADIN Municipal (</w:t>
      </w:r>
      <w:hyperlink r:id="rId12">
        <w:r w:rsidRPr="1F10181C">
          <w:rPr>
            <w:rStyle w:val="Hyperlink"/>
            <w:color w:val="2A4A9A"/>
            <w:u w:val="none"/>
          </w:rPr>
          <w:t>http://www3.prefeitura.sp.gov.br/cadin/Pesq_Deb.aspx).</w:t>
        </w:r>
      </w:hyperlink>
    </w:p>
    <w:p w14:paraId="1AE4532F" w14:textId="624997EF" w:rsidR="00E66663" w:rsidRDefault="00E66663" w:rsidP="1F10181C">
      <w:pPr>
        <w:spacing w:before="52"/>
        <w:jc w:val="both"/>
      </w:pPr>
    </w:p>
    <w:p w14:paraId="06236A71" w14:textId="37496CC3" w:rsidR="00E66663" w:rsidRDefault="6C420AE0" w:rsidP="1F10181C">
      <w:pPr>
        <w:spacing w:before="120"/>
        <w:jc w:val="both"/>
      </w:pPr>
      <w:r w:rsidRPr="1F10181C">
        <w:rPr>
          <w:color w:val="1C1C1B"/>
        </w:rPr>
        <w:t>V- Ficha de Dados Cadastrais-FDC (</w:t>
      </w:r>
      <w:hyperlink r:id="rId13">
        <w:r w:rsidRPr="1F10181C">
          <w:rPr>
            <w:rStyle w:val="Hyperlink"/>
          </w:rPr>
          <w:t>https://ccm.prefeitura.sp.gov.br/login/contribuinte?tipo=F</w:t>
        </w:r>
      </w:hyperlink>
      <w:r w:rsidRPr="1F10181C">
        <w:rPr>
          <w:color w:val="1C1C1B"/>
        </w:rPr>
        <w:t>), se houver.</w:t>
      </w:r>
    </w:p>
    <w:p w14:paraId="3952B3E7" w14:textId="761F4CF0" w:rsidR="00E66663" w:rsidRDefault="00E66663" w:rsidP="1F10181C">
      <w:pPr>
        <w:spacing w:before="52"/>
        <w:jc w:val="both"/>
      </w:pPr>
    </w:p>
    <w:p w14:paraId="2434DA37" w14:textId="79DA730A" w:rsidR="00E66663" w:rsidRDefault="6C420AE0" w:rsidP="1F10181C">
      <w:pPr>
        <w:spacing w:before="120"/>
        <w:jc w:val="both"/>
      </w:pPr>
      <w:r w:rsidRPr="1F10181C">
        <w:rPr>
          <w:color w:val="1C1C1B"/>
        </w:rPr>
        <w:t>VI- Certidão negativa de débitos de tributos mobiliários (</w:t>
      </w:r>
      <w:hyperlink r:id="rId14">
        <w:r w:rsidRPr="1F10181C">
          <w:rPr>
            <w:rStyle w:val="Hyperlink"/>
            <w:color w:val="0563C1"/>
            <w:u w:val="none"/>
          </w:rPr>
          <w:t>https://duc.prefeitura.sp.gov.br/certidoes/forms_anonimo/frmConsultaEmissaoC ertificado.aspx</w:t>
        </w:r>
      </w:hyperlink>
      <w:r w:rsidRPr="1F10181C">
        <w:rPr>
          <w:color w:val="1C1C1B"/>
        </w:rPr>
        <w:t>).</w:t>
      </w:r>
    </w:p>
    <w:p w14:paraId="50A3400B" w14:textId="3D700328" w:rsidR="00E66663" w:rsidRDefault="00E66663" w:rsidP="1F10181C">
      <w:pPr>
        <w:spacing w:before="52"/>
        <w:jc w:val="both"/>
      </w:pPr>
    </w:p>
    <w:p w14:paraId="7FBA20CB" w14:textId="2101781B" w:rsidR="00E66663" w:rsidRDefault="6C420AE0" w:rsidP="1F10181C">
      <w:pPr>
        <w:spacing w:before="120"/>
        <w:jc w:val="both"/>
      </w:pPr>
      <w:r w:rsidRPr="1F10181C">
        <w:rPr>
          <w:color w:val="1C1C1B"/>
        </w:rPr>
        <w:t xml:space="preserve">VII- Certidão conjunta negativa de débitos relativos a tributos federais e à dívida ativa da União, emitida </w:t>
      </w:r>
      <w:r w:rsidRPr="1F10181C">
        <w:rPr>
          <w:color w:val="1C1C1B"/>
        </w:rPr>
        <w:lastRenderedPageBreak/>
        <w:t>pela secretaria da  receita federal (</w:t>
      </w:r>
      <w:hyperlink r:id="rId15">
        <w:r w:rsidRPr="1F10181C">
          <w:rPr>
            <w:rStyle w:val="Hyperlink"/>
            <w:color w:val="2A4A9A"/>
            <w:u w:val="none"/>
          </w:rPr>
          <w:t>http://idg.receita.fazenda.gov.br/orientacao/tributaria/certidoes-e-situacao-fiscal).</w:t>
        </w:r>
      </w:hyperlink>
    </w:p>
    <w:p w14:paraId="198F8C7C" w14:textId="1793A55F" w:rsidR="00E66663" w:rsidRDefault="00E66663" w:rsidP="1F10181C">
      <w:pPr>
        <w:spacing w:before="52"/>
        <w:jc w:val="both"/>
      </w:pPr>
    </w:p>
    <w:p w14:paraId="0EF5807D" w14:textId="11C8D1CF" w:rsidR="00E66663" w:rsidRDefault="6C420AE0" w:rsidP="1F10181C">
      <w:pPr>
        <w:spacing w:before="120"/>
        <w:jc w:val="both"/>
      </w:pPr>
      <w:r w:rsidRPr="1F10181C">
        <w:rPr>
          <w:color w:val="1C1C1B"/>
        </w:rPr>
        <w:t>VIII- Certificado de regularidade do FGTS-CRF, emitido pela caixa econômica federal (</w:t>
      </w:r>
      <w:hyperlink r:id="rId16">
        <w:r w:rsidRPr="1F10181C">
          <w:rPr>
            <w:rStyle w:val="Hyperlink"/>
          </w:rPr>
          <w:t>https://consulta-crf.caixa.gov.br/consultacrf/pages/consultaEmpregador.jsf</w:t>
        </w:r>
      </w:hyperlink>
      <w:r w:rsidRPr="1F10181C">
        <w:rPr>
          <w:color w:val="1C1C1B"/>
        </w:rPr>
        <w:t>).</w:t>
      </w:r>
    </w:p>
    <w:p w14:paraId="2D9E8CCF" w14:textId="251BFE33" w:rsidR="00E66663" w:rsidRDefault="00E66663" w:rsidP="1F10181C">
      <w:pPr>
        <w:spacing w:before="52"/>
        <w:jc w:val="both"/>
      </w:pPr>
    </w:p>
    <w:p w14:paraId="4C0EB93F" w14:textId="0F8973CA" w:rsidR="00E66663" w:rsidRDefault="6C420AE0" w:rsidP="1F10181C">
      <w:pPr>
        <w:spacing w:before="120"/>
        <w:jc w:val="both"/>
      </w:pPr>
      <w:r w:rsidRPr="1F10181C">
        <w:rPr>
          <w:color w:val="1C1C1B"/>
        </w:rPr>
        <w:t>IX- Certidão Negativa de Débitos Trabalhistas-CNDT (</w:t>
      </w:r>
      <w:hyperlink r:id="rId17">
        <w:r w:rsidRPr="1F10181C">
          <w:rPr>
            <w:rStyle w:val="Hyperlink"/>
            <w:color w:val="2A4A9A"/>
            <w:u w:val="none"/>
          </w:rPr>
          <w:t>http://www.tst.jus.br/certidao).</w:t>
        </w:r>
      </w:hyperlink>
    </w:p>
    <w:p w14:paraId="6FD4D8B8" w14:textId="3A2B4275" w:rsidR="00E66663" w:rsidRDefault="00E66663" w:rsidP="1F10181C">
      <w:pPr>
        <w:spacing w:before="52"/>
        <w:jc w:val="both"/>
      </w:pPr>
    </w:p>
    <w:p w14:paraId="0047FCD2" w14:textId="792BFA4B" w:rsidR="00E66663" w:rsidRDefault="6C420AE0" w:rsidP="1F10181C">
      <w:pPr>
        <w:jc w:val="both"/>
      </w:pPr>
      <w:r w:rsidRPr="1F10181C">
        <w:rPr>
          <w:color w:val="1C1C1B"/>
        </w:rPr>
        <w:t>XI- Comprovante de conta bancária de titularidade própria, preferencialmente no Banco do Brasil, para recebimento do aporte da SPCINE.</w:t>
      </w:r>
    </w:p>
    <w:p w14:paraId="4EF4B8AB" w14:textId="5E79FE7E" w:rsidR="00E66663" w:rsidRDefault="00E66663" w:rsidP="1F10181C">
      <w:pPr>
        <w:spacing w:before="52"/>
        <w:jc w:val="both"/>
      </w:pPr>
    </w:p>
    <w:p w14:paraId="62CC870F" w14:textId="14BB07A7" w:rsidR="28859B8F" w:rsidRDefault="28859B8F" w:rsidP="43081105">
      <w:pPr>
        <w:spacing w:before="52"/>
        <w:jc w:val="both"/>
        <w:rPr>
          <w:b/>
          <w:bCs/>
          <w:color w:val="1C1C1B"/>
          <w:sz w:val="24"/>
          <w:szCs w:val="24"/>
        </w:rPr>
      </w:pPr>
      <w:r w:rsidRPr="43081105">
        <w:rPr>
          <w:b/>
          <w:bCs/>
          <w:color w:val="1C1C1B"/>
          <w:sz w:val="24"/>
          <w:szCs w:val="24"/>
        </w:rPr>
        <w:t>Documentos da PROPOSTA CURATORIAL:</w:t>
      </w:r>
    </w:p>
    <w:p w14:paraId="0BC948B0" w14:textId="770DBE69" w:rsidR="43081105" w:rsidRDefault="43081105" w:rsidP="43081105">
      <w:pPr>
        <w:spacing w:before="52"/>
        <w:jc w:val="both"/>
      </w:pPr>
    </w:p>
    <w:p w14:paraId="58E86067" w14:textId="4FC991A9" w:rsidR="28859B8F" w:rsidRDefault="28859B8F" w:rsidP="2B5790E7">
      <w:pPr>
        <w:jc w:val="both"/>
        <w:rPr>
          <w:color w:val="1C1C1B"/>
        </w:rPr>
      </w:pPr>
      <w:r w:rsidRPr="2B5790E7">
        <w:rPr>
          <w:b/>
          <w:bCs/>
          <w:color w:val="1C1C1B"/>
        </w:rPr>
        <w:t>I-</w:t>
      </w:r>
      <w:r w:rsidRPr="2B5790E7">
        <w:rPr>
          <w:color w:val="1C1C1B"/>
        </w:rPr>
        <w:t xml:space="preserve"> Deverão ser enviados os contratos de licenciamento das OBRAS firmados entre a proponente e a detentora dos direitos autorais patrimoniais sobre as obras a serem exibidas. Caso os contratos ainda não tenha</w:t>
      </w:r>
      <w:r w:rsidR="296C9557" w:rsidRPr="2B5790E7">
        <w:rPr>
          <w:color w:val="1C1C1B"/>
        </w:rPr>
        <w:t xml:space="preserve">m </w:t>
      </w:r>
      <w:r w:rsidRPr="2B5790E7">
        <w:rPr>
          <w:color w:val="1C1C1B"/>
        </w:rPr>
        <w:t>sido formalizados, deverão ser formalizados e enviad</w:t>
      </w:r>
      <w:r w:rsidR="5AE1861A" w:rsidRPr="2B5790E7">
        <w:rPr>
          <w:color w:val="1C1C1B"/>
        </w:rPr>
        <w:t>os à SPCINE até o momento de exibição da respectiva OBRA na SPCINE PLAY.</w:t>
      </w:r>
    </w:p>
    <w:p w14:paraId="4101D73D" w14:textId="4C7C765E" w:rsidR="2B5790E7" w:rsidRDefault="2B5790E7" w:rsidP="2B5790E7">
      <w:pPr>
        <w:spacing w:before="52"/>
        <w:jc w:val="both"/>
      </w:pPr>
    </w:p>
    <w:p w14:paraId="0B8AC8AD" w14:textId="0EFEC8EF" w:rsidR="43081105" w:rsidRDefault="63704A74" w:rsidP="43081105">
      <w:pPr>
        <w:spacing w:before="52"/>
        <w:jc w:val="both"/>
      </w:pPr>
      <w:r>
        <w:t xml:space="preserve">II – Entrega dos materiais completos indicados no ANEXO 1 - ESPECIFICAÇÕES TÉCNICAS. </w:t>
      </w:r>
    </w:p>
    <w:p w14:paraId="7C734270" w14:textId="3A8F69B3" w:rsidR="43081105" w:rsidRDefault="43081105" w:rsidP="43081105">
      <w:pPr>
        <w:spacing w:before="52"/>
        <w:jc w:val="both"/>
      </w:pPr>
    </w:p>
    <w:p w14:paraId="6CA2E3CD" w14:textId="52C9124B" w:rsidR="00E66663" w:rsidRDefault="6C420AE0" w:rsidP="1F10181C">
      <w:pPr>
        <w:jc w:val="both"/>
        <w:rPr>
          <w:color w:val="1C1C1B"/>
        </w:rPr>
      </w:pPr>
      <w:r w:rsidRPr="1F10181C">
        <w:rPr>
          <w:color w:val="1C1C1B"/>
        </w:rPr>
        <w:t>Observação:</w:t>
      </w:r>
    </w:p>
    <w:p w14:paraId="277A29DD" w14:textId="650C3E21" w:rsidR="00E66663" w:rsidRDefault="00E66663" w:rsidP="1F10181C">
      <w:pPr>
        <w:spacing w:before="52"/>
        <w:jc w:val="both"/>
      </w:pPr>
    </w:p>
    <w:p w14:paraId="79991800" w14:textId="4AA292E4" w:rsidR="00E66663" w:rsidRDefault="6C420AE0" w:rsidP="1F10181C">
      <w:pPr>
        <w:jc w:val="both"/>
      </w:pPr>
      <w:r w:rsidRPr="1F10181C">
        <w:rPr>
          <w:color w:val="1C1C1B"/>
        </w:rPr>
        <w:t>A autenticidade dos documentos apresentados que não forem originais ou cópias autenticadas por cartório será atestada mediante apresentação de declaração assinada pelo responsável legal da PROPONENTE, nos seguintes termos:</w:t>
      </w:r>
    </w:p>
    <w:p w14:paraId="13D92295" w14:textId="62F9D177" w:rsidR="00E66663" w:rsidRDefault="00E66663" w:rsidP="1F10181C">
      <w:pPr>
        <w:spacing w:before="52"/>
        <w:jc w:val="both"/>
      </w:pPr>
    </w:p>
    <w:p w14:paraId="06568D2C" w14:textId="7CCB9F17" w:rsidR="00E66663" w:rsidRDefault="00E66663" w:rsidP="1F10181C">
      <w:pPr>
        <w:spacing w:before="52"/>
        <w:jc w:val="both"/>
      </w:pPr>
    </w:p>
    <w:p w14:paraId="717FF83B" w14:textId="74FBA3D3" w:rsidR="00E66663" w:rsidRDefault="6C420AE0" w:rsidP="1F10181C">
      <w:pPr>
        <w:jc w:val="both"/>
      </w:pPr>
      <w:r w:rsidRPr="1F10181C">
        <w:rPr>
          <w:i/>
          <w:iCs/>
          <w:color w:val="1C1C1B"/>
        </w:rPr>
        <w:t>Declaro para os devidos fins que as cópias apresentadas são fiéis aos documentos originais reproduzidos, responsabilizando-me pessoalmente por esta declaração, sob pena de violação aos artigos 298 e 299 do Código Penal.</w:t>
      </w:r>
    </w:p>
    <w:p w14:paraId="682913EA" w14:textId="3A22384E" w:rsidR="00E66663" w:rsidRDefault="00E66663" w:rsidP="72566638">
      <w:pPr>
        <w:spacing w:before="52"/>
        <w:jc w:val="center"/>
      </w:pPr>
    </w:p>
    <w:p w14:paraId="62E65135" w14:textId="21726DA5" w:rsidR="1F10181C" w:rsidRDefault="1F10181C" w:rsidP="1F10181C">
      <w:pPr>
        <w:spacing w:before="52"/>
        <w:jc w:val="center"/>
        <w:rPr>
          <w:sz w:val="24"/>
          <w:szCs w:val="24"/>
        </w:rPr>
      </w:pPr>
    </w:p>
    <w:p w14:paraId="1010BA1E" w14:textId="77777777" w:rsidR="00E66663" w:rsidRDefault="00E66663" w:rsidP="1F10181C">
      <w:pPr>
        <w:pStyle w:val="Corpodetexto"/>
        <w:rPr>
          <w:sz w:val="19"/>
          <w:szCs w:val="19"/>
        </w:rPr>
      </w:pPr>
    </w:p>
    <w:p w14:paraId="6317EC4D" w14:textId="03C273FE" w:rsidR="1F10181C" w:rsidRDefault="1F10181C" w:rsidP="1F10181C">
      <w:pPr>
        <w:pStyle w:val="Corpodetexto"/>
        <w:rPr>
          <w:sz w:val="19"/>
          <w:szCs w:val="19"/>
        </w:rPr>
      </w:pPr>
    </w:p>
    <w:p w14:paraId="1010BA33" w14:textId="77777777" w:rsidR="00E66663" w:rsidRDefault="00E66663" w:rsidP="00CC0234">
      <w:pPr>
        <w:pStyle w:val="Corpodetexto"/>
        <w:spacing w:before="7"/>
        <w:rPr>
          <w:sz w:val="23"/>
        </w:rPr>
      </w:pPr>
    </w:p>
    <w:p w14:paraId="1010BA38" w14:textId="5E0C937F" w:rsidR="00E66663" w:rsidRDefault="00E66663" w:rsidP="00CC0234">
      <w:pPr>
        <w:spacing w:line="271" w:lineRule="auto"/>
        <w:jc w:val="both"/>
        <w:rPr>
          <w:sz w:val="24"/>
        </w:rPr>
      </w:pPr>
    </w:p>
    <w:sectPr w:rsidR="00E66663">
      <w:headerReference w:type="default" r:id="rId18"/>
      <w:pgSz w:w="11910" w:h="16850"/>
      <w:pgMar w:top="2400" w:right="1280" w:bottom="280" w:left="13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F9C6" w14:textId="77777777" w:rsidR="00D3332A" w:rsidRDefault="00D3332A">
      <w:r>
        <w:separator/>
      </w:r>
    </w:p>
  </w:endnote>
  <w:endnote w:type="continuationSeparator" w:id="0">
    <w:p w14:paraId="329E6DB1" w14:textId="77777777" w:rsidR="00D3332A" w:rsidRDefault="00D3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55C1" w14:textId="77777777" w:rsidR="00D3332A" w:rsidRDefault="00D3332A">
      <w:r>
        <w:separator/>
      </w:r>
    </w:p>
  </w:footnote>
  <w:footnote w:type="continuationSeparator" w:id="0">
    <w:p w14:paraId="0771DAAE" w14:textId="77777777" w:rsidR="00D3332A" w:rsidRDefault="00D3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BA6F" w14:textId="77777777" w:rsidR="00E66663" w:rsidRDefault="00453CC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232192" behindDoc="1" locked="0" layoutInCell="1" allowOverlap="1" wp14:anchorId="1010BA86" wp14:editId="1010BA87">
          <wp:simplePos x="0" y="0"/>
          <wp:positionH relativeFrom="page">
            <wp:posOffset>3418204</wp:posOffset>
          </wp:positionH>
          <wp:positionV relativeFrom="page">
            <wp:posOffset>453999</wp:posOffset>
          </wp:positionV>
          <wp:extent cx="767714" cy="431698"/>
          <wp:effectExtent l="0" t="0" r="0" b="0"/>
          <wp:wrapNone/>
          <wp:docPr id="1916723537" name="Imagem 19167235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714" cy="431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232704" behindDoc="1" locked="0" layoutInCell="1" allowOverlap="1" wp14:anchorId="1010BA88" wp14:editId="1010BA89">
              <wp:simplePos x="0" y="0"/>
              <wp:positionH relativeFrom="page">
                <wp:posOffset>2123439</wp:posOffset>
              </wp:positionH>
              <wp:positionV relativeFrom="page">
                <wp:posOffset>1062259</wp:posOffset>
              </wp:positionV>
              <wp:extent cx="3326129" cy="1682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612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0BA94" w14:textId="77777777" w:rsidR="00E66663" w:rsidRDefault="00453CCF">
                          <w:pPr>
                            <w:spacing w:line="248" w:lineRule="exact"/>
                            <w:ind w:left="20"/>
                          </w:pPr>
                          <w:r>
                            <w:t>EMPRESA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CINEMA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AUDIOVISUAL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PAULO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S.A.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010BA88">
              <v:stroke joinstyle="miter"/>
              <v:path gradientshapeok="t" o:connecttype="rect"/>
            </v:shapetype>
            <v:shape id="Textbox 42" style="position:absolute;margin-left:167.2pt;margin-top:83.65pt;width:261.9pt;height:13.25pt;z-index:-190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">
              <v:textbox inset="0,0,0,0">
                <w:txbxContent>
                  <w:p w:rsidR="00E66663" w:rsidRDefault="00453CCF" w14:paraId="1010BA94" w14:textId="77777777">
                    <w:pPr>
                      <w:spacing w:line="248" w:lineRule="exact"/>
                      <w:ind w:left="20"/>
                    </w:pPr>
                    <w:r>
                      <w:t>EMPRESA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CINEMA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AUDIOVISUAL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PAULO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233216" behindDoc="1" locked="0" layoutInCell="1" allowOverlap="1" wp14:anchorId="1010BA8A" wp14:editId="1010BA8B">
              <wp:simplePos x="0" y="0"/>
              <wp:positionH relativeFrom="page">
                <wp:posOffset>883919</wp:posOffset>
              </wp:positionH>
              <wp:positionV relativeFrom="page">
                <wp:posOffset>1376838</wp:posOffset>
              </wp:positionV>
              <wp:extent cx="2567940" cy="16827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94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0BA95" w14:textId="0FDA8DD9" w:rsidR="00E66663" w:rsidRDefault="00453CCF">
                          <w:pPr>
                            <w:spacing w:line="248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Processo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eletrônico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nº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Textbox 43" style="position:absolute;margin-left:69.6pt;margin-top:108.4pt;width:202.2pt;height:13.25pt;z-index:-190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" w14:anchorId="1010BA8A">
              <v:textbox inset="0,0,0,0">
                <w:txbxContent>
                  <w:p w:rsidR="00E66663" w:rsidRDefault="00453CCF" w14:paraId="1010BA95" w14:textId="0FDA8DD9">
                    <w:pPr>
                      <w:spacing w:line="248" w:lineRule="exact"/>
                      <w:ind w:left="20"/>
                    </w:pPr>
                    <w:r>
                      <w:rPr>
                        <w:spacing w:val="-2"/>
                      </w:rPr>
                      <w:t>Processo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eletrônico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nº</w:t>
                    </w:r>
                    <w:r>
                      <w:rPr>
                        <w:spacing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7D1"/>
    <w:multiLevelType w:val="hybridMultilevel"/>
    <w:tmpl w:val="1FD0B3D6"/>
    <w:lvl w:ilvl="0" w:tplc="93AE27B6">
      <w:start w:val="1"/>
      <w:numFmt w:val="decimal"/>
      <w:lvlText w:val="%1."/>
      <w:lvlJc w:val="left"/>
      <w:pPr>
        <w:ind w:left="1616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DB8C1A0C">
      <w:numFmt w:val="bullet"/>
      <w:lvlText w:val="•"/>
      <w:lvlJc w:val="left"/>
      <w:pPr>
        <w:ind w:left="2573" w:hanging="240"/>
      </w:pPr>
      <w:rPr>
        <w:rFonts w:hint="default"/>
        <w:lang w:val="pt-PT" w:eastAsia="en-US" w:bidi="ar-SA"/>
      </w:rPr>
    </w:lvl>
    <w:lvl w:ilvl="2" w:tplc="7DA4724C">
      <w:numFmt w:val="bullet"/>
      <w:lvlText w:val="•"/>
      <w:lvlJc w:val="left"/>
      <w:pPr>
        <w:ind w:left="3526" w:hanging="240"/>
      </w:pPr>
      <w:rPr>
        <w:rFonts w:hint="default"/>
        <w:lang w:val="pt-PT" w:eastAsia="en-US" w:bidi="ar-SA"/>
      </w:rPr>
    </w:lvl>
    <w:lvl w:ilvl="3" w:tplc="5AF49EBE">
      <w:numFmt w:val="bullet"/>
      <w:lvlText w:val="•"/>
      <w:lvlJc w:val="left"/>
      <w:pPr>
        <w:ind w:left="4479" w:hanging="240"/>
      </w:pPr>
      <w:rPr>
        <w:rFonts w:hint="default"/>
        <w:lang w:val="pt-PT" w:eastAsia="en-US" w:bidi="ar-SA"/>
      </w:rPr>
    </w:lvl>
    <w:lvl w:ilvl="4" w:tplc="7A409040">
      <w:numFmt w:val="bullet"/>
      <w:lvlText w:val="•"/>
      <w:lvlJc w:val="left"/>
      <w:pPr>
        <w:ind w:left="5432" w:hanging="240"/>
      </w:pPr>
      <w:rPr>
        <w:rFonts w:hint="default"/>
        <w:lang w:val="pt-PT" w:eastAsia="en-US" w:bidi="ar-SA"/>
      </w:rPr>
    </w:lvl>
    <w:lvl w:ilvl="5" w:tplc="804A2580">
      <w:numFmt w:val="bullet"/>
      <w:lvlText w:val="•"/>
      <w:lvlJc w:val="left"/>
      <w:pPr>
        <w:ind w:left="6385" w:hanging="240"/>
      </w:pPr>
      <w:rPr>
        <w:rFonts w:hint="default"/>
        <w:lang w:val="pt-PT" w:eastAsia="en-US" w:bidi="ar-SA"/>
      </w:rPr>
    </w:lvl>
    <w:lvl w:ilvl="6" w:tplc="181C43EE">
      <w:numFmt w:val="bullet"/>
      <w:lvlText w:val="•"/>
      <w:lvlJc w:val="left"/>
      <w:pPr>
        <w:ind w:left="7338" w:hanging="240"/>
      </w:pPr>
      <w:rPr>
        <w:rFonts w:hint="default"/>
        <w:lang w:val="pt-PT" w:eastAsia="en-US" w:bidi="ar-SA"/>
      </w:rPr>
    </w:lvl>
    <w:lvl w:ilvl="7" w:tplc="57363BD2">
      <w:numFmt w:val="bullet"/>
      <w:lvlText w:val="•"/>
      <w:lvlJc w:val="left"/>
      <w:pPr>
        <w:ind w:left="8291" w:hanging="240"/>
      </w:pPr>
      <w:rPr>
        <w:rFonts w:hint="default"/>
        <w:lang w:val="pt-PT" w:eastAsia="en-US" w:bidi="ar-SA"/>
      </w:rPr>
    </w:lvl>
    <w:lvl w:ilvl="8" w:tplc="42B461FA">
      <w:numFmt w:val="bullet"/>
      <w:lvlText w:val="•"/>
      <w:lvlJc w:val="left"/>
      <w:pPr>
        <w:ind w:left="9244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38600306"/>
    <w:multiLevelType w:val="hybridMultilevel"/>
    <w:tmpl w:val="40F44058"/>
    <w:lvl w:ilvl="0" w:tplc="F216C0CC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F37215AA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95F8B30A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234CA398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B1800508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690A1640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1A8A62D0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5CCEE696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BF1E7B76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2" w15:restartNumberingAfterBreak="0">
    <w:nsid w:val="3EA1762F"/>
    <w:multiLevelType w:val="hybridMultilevel"/>
    <w:tmpl w:val="925EC106"/>
    <w:lvl w:ilvl="0" w:tplc="B34042E8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087CBAE2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1F402F62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097409F0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A7DE5E64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98B276E8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08889D7E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94445C70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C494EBD8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3" w15:restartNumberingAfterBreak="0">
    <w:nsid w:val="58C42A8B"/>
    <w:multiLevelType w:val="hybridMultilevel"/>
    <w:tmpl w:val="B20A98D6"/>
    <w:lvl w:ilvl="0" w:tplc="E150594C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1D24655C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01906F36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C6F0A016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F690AE38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319A41AE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2D5A3C62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DB7600A2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90664296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62B80153"/>
    <w:multiLevelType w:val="hybridMultilevel"/>
    <w:tmpl w:val="D8C22784"/>
    <w:lvl w:ilvl="0" w:tplc="429E0CFA">
      <w:start w:val="1"/>
      <w:numFmt w:val="decimal"/>
      <w:lvlText w:val="%1."/>
      <w:lvlJc w:val="left"/>
      <w:pPr>
        <w:ind w:left="13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360A94E4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2" w:tplc="60507ACE">
      <w:numFmt w:val="bullet"/>
      <w:lvlText w:val="•"/>
      <w:lvlJc w:val="left"/>
      <w:pPr>
        <w:ind w:left="3194" w:hanging="241"/>
      </w:pPr>
      <w:rPr>
        <w:rFonts w:hint="default"/>
        <w:lang w:val="pt-PT" w:eastAsia="en-US" w:bidi="ar-SA"/>
      </w:rPr>
    </w:lvl>
    <w:lvl w:ilvl="3" w:tplc="B2F4E1D0">
      <w:numFmt w:val="bullet"/>
      <w:lvlText w:val="•"/>
      <w:lvlJc w:val="left"/>
      <w:pPr>
        <w:ind w:left="4131" w:hanging="241"/>
      </w:pPr>
      <w:rPr>
        <w:rFonts w:hint="default"/>
        <w:lang w:val="pt-PT" w:eastAsia="en-US" w:bidi="ar-SA"/>
      </w:rPr>
    </w:lvl>
    <w:lvl w:ilvl="4" w:tplc="628AD4F8">
      <w:numFmt w:val="bullet"/>
      <w:lvlText w:val="•"/>
      <w:lvlJc w:val="left"/>
      <w:pPr>
        <w:ind w:left="5068" w:hanging="241"/>
      </w:pPr>
      <w:rPr>
        <w:rFonts w:hint="default"/>
        <w:lang w:val="pt-PT" w:eastAsia="en-US" w:bidi="ar-SA"/>
      </w:rPr>
    </w:lvl>
    <w:lvl w:ilvl="5" w:tplc="E7BA7F8E">
      <w:numFmt w:val="bullet"/>
      <w:lvlText w:val="•"/>
      <w:lvlJc w:val="left"/>
      <w:pPr>
        <w:ind w:left="6005" w:hanging="241"/>
      </w:pPr>
      <w:rPr>
        <w:rFonts w:hint="default"/>
        <w:lang w:val="pt-PT" w:eastAsia="en-US" w:bidi="ar-SA"/>
      </w:rPr>
    </w:lvl>
    <w:lvl w:ilvl="6" w:tplc="C91018F8">
      <w:numFmt w:val="bullet"/>
      <w:lvlText w:val="•"/>
      <w:lvlJc w:val="left"/>
      <w:pPr>
        <w:ind w:left="6942" w:hanging="241"/>
      </w:pPr>
      <w:rPr>
        <w:rFonts w:hint="default"/>
        <w:lang w:val="pt-PT" w:eastAsia="en-US" w:bidi="ar-SA"/>
      </w:rPr>
    </w:lvl>
    <w:lvl w:ilvl="7" w:tplc="28F23ADC">
      <w:numFmt w:val="bullet"/>
      <w:lvlText w:val="•"/>
      <w:lvlJc w:val="left"/>
      <w:pPr>
        <w:ind w:left="7879" w:hanging="241"/>
      </w:pPr>
      <w:rPr>
        <w:rFonts w:hint="default"/>
        <w:lang w:val="pt-PT" w:eastAsia="en-US" w:bidi="ar-SA"/>
      </w:rPr>
    </w:lvl>
    <w:lvl w:ilvl="8" w:tplc="7D685C64">
      <w:numFmt w:val="bullet"/>
      <w:lvlText w:val="•"/>
      <w:lvlJc w:val="left"/>
      <w:pPr>
        <w:ind w:left="8816" w:hanging="241"/>
      </w:pPr>
      <w:rPr>
        <w:rFonts w:hint="default"/>
        <w:lang w:val="pt-PT" w:eastAsia="en-US" w:bidi="ar-SA"/>
      </w:rPr>
    </w:lvl>
  </w:abstractNum>
  <w:abstractNum w:abstractNumId="5" w15:restartNumberingAfterBreak="0">
    <w:nsid w:val="6ADE09E8"/>
    <w:multiLevelType w:val="hybridMultilevel"/>
    <w:tmpl w:val="9800A302"/>
    <w:lvl w:ilvl="0" w:tplc="EEC6C016">
      <w:start w:val="1"/>
      <w:numFmt w:val="upperRoman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4A45F1C">
      <w:numFmt w:val="bullet"/>
      <w:lvlText w:val="•"/>
      <w:lvlJc w:val="left"/>
      <w:pPr>
        <w:ind w:left="1201" w:hanging="180"/>
      </w:pPr>
      <w:rPr>
        <w:rFonts w:hint="default"/>
        <w:lang w:val="pt-PT" w:eastAsia="en-US" w:bidi="ar-SA"/>
      </w:rPr>
    </w:lvl>
    <w:lvl w:ilvl="2" w:tplc="3B021C86">
      <w:numFmt w:val="bullet"/>
      <w:lvlText w:val="•"/>
      <w:lvlJc w:val="left"/>
      <w:pPr>
        <w:ind w:left="2102" w:hanging="180"/>
      </w:pPr>
      <w:rPr>
        <w:rFonts w:hint="default"/>
        <w:lang w:val="pt-PT" w:eastAsia="en-US" w:bidi="ar-SA"/>
      </w:rPr>
    </w:lvl>
    <w:lvl w:ilvl="3" w:tplc="BB60CB82">
      <w:numFmt w:val="bullet"/>
      <w:lvlText w:val="•"/>
      <w:lvlJc w:val="left"/>
      <w:pPr>
        <w:ind w:left="3003" w:hanging="180"/>
      </w:pPr>
      <w:rPr>
        <w:rFonts w:hint="default"/>
        <w:lang w:val="pt-PT" w:eastAsia="en-US" w:bidi="ar-SA"/>
      </w:rPr>
    </w:lvl>
    <w:lvl w:ilvl="4" w:tplc="D842D6D6">
      <w:numFmt w:val="bullet"/>
      <w:lvlText w:val="•"/>
      <w:lvlJc w:val="left"/>
      <w:pPr>
        <w:ind w:left="3904" w:hanging="180"/>
      </w:pPr>
      <w:rPr>
        <w:rFonts w:hint="default"/>
        <w:lang w:val="pt-PT" w:eastAsia="en-US" w:bidi="ar-SA"/>
      </w:rPr>
    </w:lvl>
    <w:lvl w:ilvl="5" w:tplc="7146ED82">
      <w:numFmt w:val="bullet"/>
      <w:lvlText w:val="•"/>
      <w:lvlJc w:val="left"/>
      <w:pPr>
        <w:ind w:left="4805" w:hanging="180"/>
      </w:pPr>
      <w:rPr>
        <w:rFonts w:hint="default"/>
        <w:lang w:val="pt-PT" w:eastAsia="en-US" w:bidi="ar-SA"/>
      </w:rPr>
    </w:lvl>
    <w:lvl w:ilvl="6" w:tplc="38C68C5C">
      <w:numFmt w:val="bullet"/>
      <w:lvlText w:val="•"/>
      <w:lvlJc w:val="left"/>
      <w:pPr>
        <w:ind w:left="5706" w:hanging="180"/>
      </w:pPr>
      <w:rPr>
        <w:rFonts w:hint="default"/>
        <w:lang w:val="pt-PT" w:eastAsia="en-US" w:bidi="ar-SA"/>
      </w:rPr>
    </w:lvl>
    <w:lvl w:ilvl="7" w:tplc="4DE0E6F8">
      <w:numFmt w:val="bullet"/>
      <w:lvlText w:val="•"/>
      <w:lvlJc w:val="left"/>
      <w:pPr>
        <w:ind w:left="6607" w:hanging="180"/>
      </w:pPr>
      <w:rPr>
        <w:rFonts w:hint="default"/>
        <w:lang w:val="pt-PT" w:eastAsia="en-US" w:bidi="ar-SA"/>
      </w:rPr>
    </w:lvl>
    <w:lvl w:ilvl="8" w:tplc="3942046C">
      <w:numFmt w:val="bullet"/>
      <w:lvlText w:val="•"/>
      <w:lvlJc w:val="left"/>
      <w:pPr>
        <w:ind w:left="7508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772F27E0"/>
    <w:multiLevelType w:val="hybridMultilevel"/>
    <w:tmpl w:val="08E8F464"/>
    <w:lvl w:ilvl="0" w:tplc="55C02614">
      <w:start w:val="1"/>
      <w:numFmt w:val="decimal"/>
      <w:lvlText w:val="%1."/>
      <w:lvlJc w:val="left"/>
      <w:pPr>
        <w:ind w:left="1617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pt-PT" w:eastAsia="en-US" w:bidi="ar-SA"/>
      </w:rPr>
    </w:lvl>
    <w:lvl w:ilvl="1" w:tplc="106C73DC">
      <w:numFmt w:val="bullet"/>
      <w:lvlText w:val="•"/>
      <w:lvlJc w:val="left"/>
      <w:pPr>
        <w:ind w:left="2573" w:hanging="241"/>
      </w:pPr>
      <w:rPr>
        <w:rFonts w:hint="default"/>
        <w:lang w:val="pt-PT" w:eastAsia="en-US" w:bidi="ar-SA"/>
      </w:rPr>
    </w:lvl>
    <w:lvl w:ilvl="2" w:tplc="3D6002C8">
      <w:numFmt w:val="bullet"/>
      <w:lvlText w:val="•"/>
      <w:lvlJc w:val="left"/>
      <w:pPr>
        <w:ind w:left="3526" w:hanging="241"/>
      </w:pPr>
      <w:rPr>
        <w:rFonts w:hint="default"/>
        <w:lang w:val="pt-PT" w:eastAsia="en-US" w:bidi="ar-SA"/>
      </w:rPr>
    </w:lvl>
    <w:lvl w:ilvl="3" w:tplc="02A4B57E">
      <w:numFmt w:val="bullet"/>
      <w:lvlText w:val="•"/>
      <w:lvlJc w:val="left"/>
      <w:pPr>
        <w:ind w:left="4479" w:hanging="241"/>
      </w:pPr>
      <w:rPr>
        <w:rFonts w:hint="default"/>
        <w:lang w:val="pt-PT" w:eastAsia="en-US" w:bidi="ar-SA"/>
      </w:rPr>
    </w:lvl>
    <w:lvl w:ilvl="4" w:tplc="570E06D0">
      <w:numFmt w:val="bullet"/>
      <w:lvlText w:val="•"/>
      <w:lvlJc w:val="left"/>
      <w:pPr>
        <w:ind w:left="5432" w:hanging="241"/>
      </w:pPr>
      <w:rPr>
        <w:rFonts w:hint="default"/>
        <w:lang w:val="pt-PT" w:eastAsia="en-US" w:bidi="ar-SA"/>
      </w:rPr>
    </w:lvl>
    <w:lvl w:ilvl="5" w:tplc="CA721684">
      <w:numFmt w:val="bullet"/>
      <w:lvlText w:val="•"/>
      <w:lvlJc w:val="left"/>
      <w:pPr>
        <w:ind w:left="6385" w:hanging="241"/>
      </w:pPr>
      <w:rPr>
        <w:rFonts w:hint="default"/>
        <w:lang w:val="pt-PT" w:eastAsia="en-US" w:bidi="ar-SA"/>
      </w:rPr>
    </w:lvl>
    <w:lvl w:ilvl="6" w:tplc="04A6D0C8">
      <w:numFmt w:val="bullet"/>
      <w:lvlText w:val="•"/>
      <w:lvlJc w:val="left"/>
      <w:pPr>
        <w:ind w:left="7338" w:hanging="241"/>
      </w:pPr>
      <w:rPr>
        <w:rFonts w:hint="default"/>
        <w:lang w:val="pt-PT" w:eastAsia="en-US" w:bidi="ar-SA"/>
      </w:rPr>
    </w:lvl>
    <w:lvl w:ilvl="7" w:tplc="2CD44384">
      <w:numFmt w:val="bullet"/>
      <w:lvlText w:val="•"/>
      <w:lvlJc w:val="left"/>
      <w:pPr>
        <w:ind w:left="8291" w:hanging="241"/>
      </w:pPr>
      <w:rPr>
        <w:rFonts w:hint="default"/>
        <w:lang w:val="pt-PT" w:eastAsia="en-US" w:bidi="ar-SA"/>
      </w:rPr>
    </w:lvl>
    <w:lvl w:ilvl="8" w:tplc="B00AF6E2">
      <w:numFmt w:val="bullet"/>
      <w:lvlText w:val="•"/>
      <w:lvlJc w:val="left"/>
      <w:pPr>
        <w:ind w:left="9244" w:hanging="241"/>
      </w:pPr>
      <w:rPr>
        <w:rFonts w:hint="default"/>
        <w:lang w:val="pt-PT" w:eastAsia="en-US" w:bidi="ar-SA"/>
      </w:rPr>
    </w:lvl>
  </w:abstractNum>
  <w:num w:numId="1" w16cid:durableId="290287412">
    <w:abstractNumId w:val="5"/>
  </w:num>
  <w:num w:numId="2" w16cid:durableId="309015581">
    <w:abstractNumId w:val="2"/>
  </w:num>
  <w:num w:numId="3" w16cid:durableId="1938366841">
    <w:abstractNumId w:val="4"/>
  </w:num>
  <w:num w:numId="4" w16cid:durableId="650601703">
    <w:abstractNumId w:val="3"/>
  </w:num>
  <w:num w:numId="5" w16cid:durableId="1222669497">
    <w:abstractNumId w:val="1"/>
  </w:num>
  <w:num w:numId="6" w16cid:durableId="1110398578">
    <w:abstractNumId w:val="6"/>
  </w:num>
  <w:num w:numId="7" w16cid:durableId="39874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3"/>
    <w:rsid w:val="000B365D"/>
    <w:rsid w:val="00100F1C"/>
    <w:rsid w:val="00154104"/>
    <w:rsid w:val="00183433"/>
    <w:rsid w:val="003053A6"/>
    <w:rsid w:val="00445A1D"/>
    <w:rsid w:val="00453CCF"/>
    <w:rsid w:val="00514832"/>
    <w:rsid w:val="00532D08"/>
    <w:rsid w:val="00551325"/>
    <w:rsid w:val="005637AC"/>
    <w:rsid w:val="00621C9F"/>
    <w:rsid w:val="006E2844"/>
    <w:rsid w:val="006F634D"/>
    <w:rsid w:val="0070636E"/>
    <w:rsid w:val="007A0A0B"/>
    <w:rsid w:val="008403C0"/>
    <w:rsid w:val="00A13255"/>
    <w:rsid w:val="00AA0F01"/>
    <w:rsid w:val="00AA39B0"/>
    <w:rsid w:val="00C04323"/>
    <w:rsid w:val="00C300FC"/>
    <w:rsid w:val="00C311F3"/>
    <w:rsid w:val="00CB17F7"/>
    <w:rsid w:val="00CC0234"/>
    <w:rsid w:val="00CF4B1C"/>
    <w:rsid w:val="00D320A5"/>
    <w:rsid w:val="00D3332A"/>
    <w:rsid w:val="00D8507C"/>
    <w:rsid w:val="00E0762B"/>
    <w:rsid w:val="00E66663"/>
    <w:rsid w:val="00FE35A2"/>
    <w:rsid w:val="17321D82"/>
    <w:rsid w:val="1F10181C"/>
    <w:rsid w:val="1F7708A8"/>
    <w:rsid w:val="218AEB23"/>
    <w:rsid w:val="28859B8F"/>
    <w:rsid w:val="28A7C91F"/>
    <w:rsid w:val="296C9557"/>
    <w:rsid w:val="2B5790E7"/>
    <w:rsid w:val="34C6FE3F"/>
    <w:rsid w:val="3B874DAC"/>
    <w:rsid w:val="3CEA2E50"/>
    <w:rsid w:val="3DDABC7D"/>
    <w:rsid w:val="43081105"/>
    <w:rsid w:val="478B7CC0"/>
    <w:rsid w:val="518A51F4"/>
    <w:rsid w:val="539E317F"/>
    <w:rsid w:val="565DC317"/>
    <w:rsid w:val="5AE1861A"/>
    <w:rsid w:val="5B180BDD"/>
    <w:rsid w:val="5B4AF462"/>
    <w:rsid w:val="62DFAECE"/>
    <w:rsid w:val="63704A74"/>
    <w:rsid w:val="6C21F29A"/>
    <w:rsid w:val="6C420AE0"/>
    <w:rsid w:val="6DBDC2FB"/>
    <w:rsid w:val="72566638"/>
    <w:rsid w:val="73DCFF17"/>
    <w:rsid w:val="7460C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AD8F"/>
  <w15:docId w15:val="{C8401378-BC00-4F00-BFBC-41D3C7B5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57"/>
      <w:ind w:left="1076" w:hanging="239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7"/>
      <w:ind w:left="1315" w:hanging="23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32D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D0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2D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D08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13" Type="http://schemas.openxmlformats.org/officeDocument/2006/relationships/hyperlink" Target="https://ccm.prefeitura.sp.gov.br/login/contribuinte?tipo=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3.prefeitura.sp.gov.br/cadin/Pesq_Deb.aspx)" TargetMode="External"/><Relationship Id="rId17" Type="http://schemas.openxmlformats.org/officeDocument/2006/relationships/hyperlink" Target="http://www.tst.jus.br/certidao)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ulta-crf.caixa.gov.br/consultacrf/pages/consultaEmpregador.js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uc.prefeitura.sp.gov.br/certidoes/forms_anonimo/frmConsultaEmissa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dg.receita.fazenda.gov.br/orientacao/tributaria/certidoes-e-situacao-fiscal)" TargetMode="External"/><Relationship Id="rId10" Type="http://schemas.openxmlformats.org/officeDocument/2006/relationships/hyperlink" Target="https://ccm.prefeitura.sp.gov.br/login/contribuinte?tipo=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3.prefeitura.sp.gov.br/cadin/Pesq_Deb.aspx)" TargetMode="External"/><Relationship Id="rId14" Type="http://schemas.openxmlformats.org/officeDocument/2006/relationships/hyperlink" Target="https://duc.prefeitura.sp.gov.br/certidoes/forms_anonimo/frmConsultaEmissaoC%20ertificad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 Felipe</dc:creator>
  <cp:lastModifiedBy>Tiago Panula da Silva</cp:lastModifiedBy>
  <cp:revision>2</cp:revision>
  <dcterms:created xsi:type="dcterms:W3CDTF">2023-12-15T19:15:00Z</dcterms:created>
  <dcterms:modified xsi:type="dcterms:W3CDTF">2023-12-15T19:15:00Z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2023-11-07T00:00:00Z</vt:filetime>
  </property>
  <property fmtid="{D5CDD505-2E9C-101B-9397-08002B2CF9AE}" pid="3" name="Producer">
    <vt:lpwstr>iLovePDF</vt:lpwstr>
  </property>
</Properties>
</file>